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FE7F0C" w:rsidRDefault="00FE7F0C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</w:tbl>
    <w:p w:rsidR="006C27A0" w:rsidRPr="001F5C0C" w:rsidRDefault="006C27A0" w:rsidP="006C27A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1F5C0C">
        <w:rPr>
          <w:b/>
          <w:sz w:val="24"/>
          <w:szCs w:val="24"/>
        </w:rPr>
        <w:t>Образовательный минимум</w:t>
      </w:r>
    </w:p>
    <w:p w:rsidR="006C27A0" w:rsidRPr="00C8245A" w:rsidRDefault="006C27A0" w:rsidP="006C27A0">
      <w:pPr>
        <w:rPr>
          <w:b/>
          <w:sz w:val="28"/>
          <w:szCs w:val="28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1F5C0C" w:rsidRPr="00532565" w:rsidRDefault="00FE7F0C" w:rsidP="001F5C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1"/>
        <w:gridCol w:w="6782"/>
      </w:tblGrid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F5C0C">
              <w:rPr>
                <w:sz w:val="24"/>
                <w:szCs w:val="24"/>
              </w:rPr>
              <w:t>Уравнение</w: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b/>
                <w:sz w:val="24"/>
                <w:szCs w:val="24"/>
              </w:rPr>
            </w:pPr>
            <w:r w:rsidRPr="001F5C0C">
              <w:rPr>
                <w:b/>
                <w:sz w:val="24"/>
                <w:szCs w:val="24"/>
              </w:rPr>
              <w:t>Равенство, содержащее букву, значение которой надо найти.</w:t>
            </w:r>
          </w:p>
        </w:tc>
      </w:tr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F5C0C">
              <w:rPr>
                <w:sz w:val="24"/>
                <w:szCs w:val="24"/>
              </w:rPr>
              <w:t>Корень уравнения</w: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b/>
                <w:sz w:val="24"/>
                <w:szCs w:val="24"/>
              </w:rPr>
            </w:pPr>
            <w:r w:rsidRPr="001F5C0C">
              <w:rPr>
                <w:b/>
                <w:sz w:val="24"/>
                <w:szCs w:val="24"/>
              </w:rPr>
              <w:t>Значение буквы, при котором из уравнения получается верное числовое равенство.</w:t>
            </w:r>
          </w:p>
        </w:tc>
      </w:tr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F5C0C">
              <w:rPr>
                <w:sz w:val="24"/>
                <w:szCs w:val="24"/>
              </w:rPr>
              <w:t>Решить уравнение</w: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b/>
                <w:sz w:val="24"/>
                <w:szCs w:val="24"/>
              </w:rPr>
            </w:pPr>
            <w:r w:rsidRPr="001F5C0C">
              <w:rPr>
                <w:b/>
                <w:sz w:val="24"/>
                <w:szCs w:val="24"/>
              </w:rPr>
              <w:t>Найти корни уравнения или убедиться, что корней нет.</w:t>
            </w:r>
          </w:p>
        </w:tc>
      </w:tr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  <w:lang w:val="en-US"/>
              </w:rPr>
            </w:pPr>
            <w:r w:rsidRPr="001F5C0C">
              <w:rPr>
                <w:sz w:val="24"/>
                <w:szCs w:val="24"/>
              </w:rPr>
              <w:t>Результат умножения</w:t>
            </w:r>
          </w:p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  <w:lang w:val="en-US"/>
              </w:rPr>
            </w:pPr>
            <w:r w:rsidRPr="001F5C0C">
              <w:rPr>
                <w:sz w:val="24"/>
                <w:szCs w:val="24"/>
              </w:rPr>
              <w:t>Результат деления</w: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b/>
                <w:sz w:val="24"/>
                <w:szCs w:val="24"/>
              </w:rPr>
            </w:pPr>
            <w:r w:rsidRPr="001F5C0C">
              <w:rPr>
                <w:b/>
                <w:sz w:val="24"/>
                <w:szCs w:val="24"/>
              </w:rPr>
              <w:t>Произведение.</w:t>
            </w:r>
          </w:p>
          <w:p w:rsidR="001F5C0C" w:rsidRPr="001F5C0C" w:rsidRDefault="001F5C0C" w:rsidP="001F5C0C">
            <w:pPr>
              <w:rPr>
                <w:sz w:val="24"/>
                <w:szCs w:val="24"/>
                <w:lang w:val="en-US"/>
              </w:rPr>
            </w:pPr>
            <w:r w:rsidRPr="001F5C0C">
              <w:rPr>
                <w:b/>
                <w:sz w:val="24"/>
                <w:szCs w:val="24"/>
              </w:rPr>
              <w:t>Частное.</w:t>
            </w:r>
          </w:p>
        </w:tc>
      </w:tr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sz w:val="24"/>
                <w:szCs w:val="24"/>
              </w:rPr>
            </w:pPr>
            <w:r w:rsidRPr="001F5C0C">
              <w:rPr>
                <w:sz w:val="24"/>
                <w:szCs w:val="24"/>
              </w:rPr>
              <w:t>Раскрытие скобок</w: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b/>
                <w:sz w:val="24"/>
                <w:szCs w:val="24"/>
              </w:rPr>
            </w:pPr>
            <w:r w:rsidRPr="001F5C0C">
              <w:rPr>
                <w:b/>
                <w:sz w:val="24"/>
                <w:szCs w:val="24"/>
              </w:rPr>
              <w:t xml:space="preserve">Переход от произведения </w:t>
            </w:r>
            <w:r w:rsidRPr="001F5C0C">
              <w:rPr>
                <w:b/>
                <w:position w:val="-12"/>
                <w:sz w:val="24"/>
                <w:szCs w:val="24"/>
              </w:rPr>
              <w:object w:dxaOrig="104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21pt" o:ole="">
                  <v:imagedata r:id="rId6" o:title=""/>
                </v:shape>
                <o:OLEObject Type="Embed" ProgID="Equation.3" ShapeID="_x0000_i1025" DrawAspect="Content" ObjectID="_1605024437" r:id="rId7"/>
              </w:object>
            </w:r>
            <w:r w:rsidRPr="001F5C0C">
              <w:rPr>
                <w:b/>
                <w:sz w:val="24"/>
                <w:szCs w:val="24"/>
              </w:rPr>
              <w:t xml:space="preserve"> к сумме </w:t>
            </w:r>
            <w:r w:rsidRPr="001F5C0C">
              <w:rPr>
                <w:b/>
                <w:position w:val="-6"/>
                <w:sz w:val="24"/>
                <w:szCs w:val="24"/>
              </w:rPr>
              <w:object w:dxaOrig="999" w:dyaOrig="360">
                <v:shape id="_x0000_i1026" type="#_x0000_t75" style="width:50.25pt;height:18pt" o:ole="">
                  <v:imagedata r:id="rId8" o:title=""/>
                </v:shape>
                <o:OLEObject Type="Embed" ProgID="Equation.3" ShapeID="_x0000_i1026" DrawAspect="Content" ObjectID="_1605024438" r:id="rId9"/>
              </w:object>
            </w:r>
            <w:r w:rsidRPr="001F5C0C">
              <w:rPr>
                <w:b/>
                <w:sz w:val="24"/>
                <w:szCs w:val="24"/>
              </w:rPr>
              <w:t>.</w:t>
            </w:r>
          </w:p>
        </w:tc>
      </w:tr>
      <w:tr w:rsidR="001F5C0C" w:rsidRPr="001F5C0C" w:rsidTr="00D60E6B">
        <w:trPr>
          <w:trHeight w:val="499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F5C0C">
              <w:rPr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b/>
                <w:sz w:val="24"/>
                <w:szCs w:val="24"/>
              </w:rPr>
            </w:pPr>
            <w:r w:rsidRPr="001F5C0C">
              <w:rPr>
                <w:b/>
                <w:sz w:val="24"/>
                <w:szCs w:val="24"/>
              </w:rPr>
              <w:t xml:space="preserve">Переход от суммы </w:t>
            </w:r>
            <w:r w:rsidRPr="001F5C0C">
              <w:rPr>
                <w:b/>
                <w:position w:val="-6"/>
                <w:sz w:val="24"/>
                <w:szCs w:val="24"/>
              </w:rPr>
              <w:object w:dxaOrig="999" w:dyaOrig="360">
                <v:shape id="_x0000_i1027" type="#_x0000_t75" style="width:50.25pt;height:18pt" o:ole="">
                  <v:imagedata r:id="rId8" o:title=""/>
                </v:shape>
                <o:OLEObject Type="Embed" ProgID="Equation.3" ShapeID="_x0000_i1027" DrawAspect="Content" ObjectID="_1605024439" r:id="rId10"/>
              </w:object>
            </w:r>
            <w:r w:rsidRPr="001F5C0C">
              <w:rPr>
                <w:b/>
                <w:sz w:val="24"/>
                <w:szCs w:val="24"/>
              </w:rPr>
              <w:t xml:space="preserve"> к произведению </w:t>
            </w:r>
            <w:r w:rsidRPr="001F5C0C">
              <w:rPr>
                <w:b/>
                <w:position w:val="-12"/>
                <w:sz w:val="24"/>
                <w:szCs w:val="24"/>
              </w:rPr>
              <w:object w:dxaOrig="1040" w:dyaOrig="420">
                <v:shape id="_x0000_i1028" type="#_x0000_t75" style="width:51.75pt;height:21pt" o:ole="">
                  <v:imagedata r:id="rId6" o:title=""/>
                </v:shape>
                <o:OLEObject Type="Embed" ProgID="Equation.3" ShapeID="_x0000_i1028" DrawAspect="Content" ObjectID="_1605024440" r:id="rId11"/>
              </w:object>
            </w:r>
            <w:r w:rsidRPr="001F5C0C">
              <w:rPr>
                <w:b/>
                <w:sz w:val="24"/>
                <w:szCs w:val="24"/>
              </w:rPr>
              <w:t>.</w:t>
            </w:r>
          </w:p>
        </w:tc>
      </w:tr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F5C0C">
              <w:rPr>
                <w:sz w:val="24"/>
                <w:szCs w:val="24"/>
              </w:rPr>
              <w:t>Подобные слагаемые</w: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b/>
                <w:sz w:val="24"/>
                <w:szCs w:val="24"/>
              </w:rPr>
            </w:pPr>
            <w:r w:rsidRPr="001F5C0C">
              <w:rPr>
                <w:b/>
                <w:sz w:val="24"/>
                <w:szCs w:val="24"/>
              </w:rPr>
              <w:t>Слагаемые, имеющие одинаковую буквенную часть.</w:t>
            </w:r>
          </w:p>
        </w:tc>
      </w:tr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F5C0C">
              <w:rPr>
                <w:sz w:val="24"/>
                <w:szCs w:val="24"/>
              </w:rPr>
              <w:t>Привести подобные слагаемые</w: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b/>
                <w:sz w:val="24"/>
                <w:szCs w:val="24"/>
              </w:rPr>
            </w:pPr>
            <w:r w:rsidRPr="001F5C0C">
              <w:rPr>
                <w:b/>
                <w:sz w:val="24"/>
                <w:szCs w:val="24"/>
              </w:rPr>
              <w:t>Сложить коэффициенты и результат умножить на общую буквенную часть.</w:t>
            </w:r>
          </w:p>
        </w:tc>
      </w:tr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F5C0C">
              <w:rPr>
                <w:position w:val="-6"/>
                <w:sz w:val="24"/>
                <w:szCs w:val="24"/>
              </w:rPr>
              <w:object w:dxaOrig="540" w:dyaOrig="279">
                <v:shape id="_x0000_i1029" type="#_x0000_t75" style="width:27pt;height:14.25pt" o:ole="">
                  <v:imagedata r:id="rId12" o:title=""/>
                </v:shape>
                <o:OLEObject Type="Embed" ProgID="Equation.3" ShapeID="_x0000_i1029" DrawAspect="Content" ObjectID="_1605024441" r:id="rId13"/>
              </w:object>
            </w:r>
          </w:p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  <w:lang w:val="en-US"/>
              </w:rPr>
            </w:pPr>
            <w:r w:rsidRPr="001F5C0C">
              <w:rPr>
                <w:position w:val="-6"/>
                <w:sz w:val="24"/>
                <w:szCs w:val="24"/>
                <w:lang w:val="en-US"/>
              </w:rPr>
              <w:object w:dxaOrig="780" w:dyaOrig="279">
                <v:shape id="_x0000_i1030" type="#_x0000_t75" style="width:39pt;height:14.25pt" o:ole="">
                  <v:imagedata r:id="rId14" o:title=""/>
                </v:shape>
                <o:OLEObject Type="Embed" ProgID="Equation.3" ShapeID="_x0000_i1030" DrawAspect="Content" ObjectID="_1605024442" r:id="rId15"/>
              </w:objec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sz w:val="24"/>
                <w:szCs w:val="24"/>
              </w:rPr>
            </w:pPr>
            <w:r w:rsidRPr="001F5C0C">
              <w:rPr>
                <w:i/>
                <w:sz w:val="24"/>
                <w:szCs w:val="24"/>
              </w:rPr>
              <w:t>а</w:t>
            </w:r>
            <w:r w:rsidRPr="001F5C0C">
              <w:rPr>
                <w:position w:val="-4"/>
                <w:sz w:val="24"/>
                <w:szCs w:val="24"/>
              </w:rPr>
              <w:object w:dxaOrig="160" w:dyaOrig="300">
                <v:shape id="_x0000_i1031" type="#_x0000_t75" style="width:8.25pt;height:15pt" o:ole="">
                  <v:imagedata r:id="rId16" o:title=""/>
                </v:shape>
                <o:OLEObject Type="Embed" ProgID="Equation.3" ShapeID="_x0000_i1031" DrawAspect="Content" ObjectID="_1605024443" r:id="rId17"/>
              </w:object>
            </w:r>
            <w:r w:rsidRPr="001F5C0C">
              <w:rPr>
                <w:sz w:val="24"/>
                <w:szCs w:val="24"/>
              </w:rPr>
              <w:t xml:space="preserve">– </w:t>
            </w:r>
            <w:r w:rsidRPr="001F5C0C">
              <w:rPr>
                <w:b/>
                <w:sz w:val="24"/>
                <w:szCs w:val="24"/>
              </w:rPr>
              <w:t xml:space="preserve">квадрат числа </w:t>
            </w:r>
            <w:r w:rsidRPr="001F5C0C">
              <w:rPr>
                <w:b/>
                <w:i/>
                <w:sz w:val="24"/>
                <w:szCs w:val="24"/>
              </w:rPr>
              <w:t>а</w:t>
            </w:r>
          </w:p>
          <w:p w:rsidR="001F5C0C" w:rsidRPr="001F5C0C" w:rsidRDefault="001F5C0C" w:rsidP="001F5C0C">
            <w:pPr>
              <w:rPr>
                <w:sz w:val="24"/>
                <w:szCs w:val="24"/>
              </w:rPr>
            </w:pPr>
            <w:r w:rsidRPr="001F5C0C">
              <w:rPr>
                <w:i/>
                <w:sz w:val="24"/>
                <w:szCs w:val="24"/>
                <w:lang w:val="en-US"/>
              </w:rPr>
              <w:t>n</w:t>
            </w:r>
            <w:r w:rsidRPr="001F5C0C">
              <w:rPr>
                <w:position w:val="-4"/>
                <w:sz w:val="24"/>
                <w:szCs w:val="24"/>
              </w:rPr>
              <w:object w:dxaOrig="139" w:dyaOrig="300">
                <v:shape id="_x0000_i1032" type="#_x0000_t75" style="width:6.75pt;height:15pt" o:ole="">
                  <v:imagedata r:id="rId18" o:title=""/>
                </v:shape>
                <o:OLEObject Type="Embed" ProgID="Equation.3" ShapeID="_x0000_i1032" DrawAspect="Content" ObjectID="_1605024444" r:id="rId19"/>
              </w:object>
            </w:r>
            <w:r w:rsidRPr="001F5C0C">
              <w:rPr>
                <w:sz w:val="24"/>
                <w:szCs w:val="24"/>
              </w:rPr>
              <w:t xml:space="preserve">– </w:t>
            </w:r>
            <w:r w:rsidRPr="001F5C0C">
              <w:rPr>
                <w:b/>
                <w:sz w:val="24"/>
                <w:szCs w:val="24"/>
              </w:rPr>
              <w:t xml:space="preserve">куб числа </w:t>
            </w:r>
            <w:r w:rsidRPr="001F5C0C">
              <w:rPr>
                <w:b/>
                <w:i/>
                <w:sz w:val="24"/>
                <w:szCs w:val="24"/>
                <w:lang w:val="en-US"/>
              </w:rPr>
              <w:t>n</w:t>
            </w:r>
          </w:p>
        </w:tc>
      </w:tr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proofErr w:type="spellStart"/>
            <w:r w:rsidRPr="001F5C0C">
              <w:rPr>
                <w:sz w:val="24"/>
                <w:szCs w:val="24"/>
                <w:lang w:val="en-US"/>
              </w:rPr>
              <w:t>Делитель</w:t>
            </w:r>
            <w:proofErr w:type="spellEnd"/>
            <w:r w:rsidRPr="001F5C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5C0C">
              <w:rPr>
                <w:sz w:val="24"/>
                <w:szCs w:val="24"/>
                <w:lang w:val="en-US"/>
              </w:rPr>
              <w:t>натурального</w:t>
            </w:r>
            <w:proofErr w:type="spellEnd"/>
            <w:r w:rsidRPr="001F5C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5C0C">
              <w:rPr>
                <w:sz w:val="24"/>
                <w:szCs w:val="24"/>
                <w:lang w:val="en-US"/>
              </w:rPr>
              <w:t>числа</w:t>
            </w:r>
            <w:proofErr w:type="spellEnd"/>
            <w:r w:rsidRPr="001F5C0C">
              <w:rPr>
                <w:sz w:val="24"/>
                <w:szCs w:val="24"/>
                <w:lang w:val="en-US"/>
              </w:rPr>
              <w:t xml:space="preserve"> </w:t>
            </w:r>
            <w:r w:rsidRPr="001F5C0C">
              <w:rPr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sz w:val="24"/>
                <w:szCs w:val="24"/>
              </w:rPr>
            </w:pPr>
            <w:r w:rsidRPr="001F5C0C">
              <w:rPr>
                <w:b/>
                <w:sz w:val="24"/>
                <w:szCs w:val="24"/>
              </w:rPr>
              <w:t xml:space="preserve">Натуральное число, на которое </w:t>
            </w:r>
            <w:r w:rsidRPr="001F5C0C">
              <w:rPr>
                <w:b/>
                <w:i/>
                <w:sz w:val="24"/>
                <w:szCs w:val="24"/>
              </w:rPr>
              <w:t>а</w:t>
            </w:r>
            <w:r w:rsidRPr="001F5C0C">
              <w:rPr>
                <w:b/>
                <w:sz w:val="24"/>
                <w:szCs w:val="24"/>
              </w:rPr>
              <w:t xml:space="preserve"> делится без остатка</w:t>
            </w:r>
            <w:r w:rsidRPr="001F5C0C">
              <w:rPr>
                <w:sz w:val="24"/>
                <w:szCs w:val="24"/>
              </w:rPr>
              <w:t>.</w:t>
            </w:r>
          </w:p>
        </w:tc>
      </w:tr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F5C0C">
              <w:rPr>
                <w:sz w:val="24"/>
                <w:szCs w:val="24"/>
              </w:rPr>
              <w:t xml:space="preserve">Кратное натурального числа </w:t>
            </w:r>
            <w:r w:rsidRPr="001F5C0C">
              <w:rPr>
                <w:i/>
                <w:sz w:val="24"/>
                <w:szCs w:val="24"/>
              </w:rPr>
              <w:t>а</w: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b/>
                <w:sz w:val="24"/>
                <w:szCs w:val="24"/>
              </w:rPr>
            </w:pPr>
            <w:r w:rsidRPr="001F5C0C">
              <w:rPr>
                <w:b/>
                <w:sz w:val="24"/>
                <w:szCs w:val="24"/>
              </w:rPr>
              <w:t xml:space="preserve">Натуральное число, которое делится без остатка на </w:t>
            </w:r>
            <w:r w:rsidRPr="001F5C0C">
              <w:rPr>
                <w:b/>
                <w:i/>
                <w:sz w:val="24"/>
                <w:szCs w:val="24"/>
              </w:rPr>
              <w:t>а</w:t>
            </w:r>
            <w:r w:rsidRPr="001F5C0C">
              <w:rPr>
                <w:b/>
                <w:sz w:val="24"/>
                <w:szCs w:val="24"/>
              </w:rPr>
              <w:t>.</w:t>
            </w:r>
          </w:p>
        </w:tc>
      </w:tr>
      <w:tr w:rsidR="001F5C0C" w:rsidRPr="001F5C0C" w:rsidTr="00D60E6B">
        <w:trPr>
          <w:trHeight w:val="740"/>
        </w:trPr>
        <w:tc>
          <w:tcPr>
            <w:tcW w:w="3391" w:type="dxa"/>
            <w:shd w:val="clear" w:color="auto" w:fill="auto"/>
            <w:vAlign w:val="center"/>
          </w:tcPr>
          <w:p w:rsidR="001F5C0C" w:rsidRPr="001F5C0C" w:rsidRDefault="001F5C0C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F5C0C">
              <w:rPr>
                <w:position w:val="-6"/>
                <w:sz w:val="24"/>
                <w:szCs w:val="24"/>
                <w:lang w:val="en-US"/>
              </w:rPr>
              <w:object w:dxaOrig="1280" w:dyaOrig="360">
                <v:shape id="_x0000_i1033" type="#_x0000_t75" style="width:63.75pt;height:18pt" o:ole="">
                  <v:imagedata r:id="rId20" o:title=""/>
                </v:shape>
                <o:OLEObject Type="Embed" ProgID="Equation.3" ShapeID="_x0000_i1033" DrawAspect="Content" ObjectID="_1605024445" r:id="rId21"/>
              </w:object>
            </w:r>
          </w:p>
        </w:tc>
        <w:tc>
          <w:tcPr>
            <w:tcW w:w="6782" w:type="dxa"/>
            <w:shd w:val="clear" w:color="auto" w:fill="auto"/>
            <w:vAlign w:val="center"/>
          </w:tcPr>
          <w:p w:rsidR="001F5C0C" w:rsidRPr="001F5C0C" w:rsidRDefault="001F5C0C" w:rsidP="001F5C0C">
            <w:pPr>
              <w:rPr>
                <w:sz w:val="24"/>
                <w:szCs w:val="24"/>
              </w:rPr>
            </w:pPr>
            <w:r w:rsidRPr="001F5C0C">
              <w:rPr>
                <w:sz w:val="24"/>
                <w:szCs w:val="24"/>
              </w:rPr>
              <w:t xml:space="preserve">Делимое </w:t>
            </w:r>
            <w:r w:rsidRPr="001F5C0C">
              <w:rPr>
                <w:i/>
                <w:sz w:val="24"/>
                <w:szCs w:val="24"/>
              </w:rPr>
              <w:t>а</w:t>
            </w:r>
            <w:r w:rsidRPr="001F5C0C">
              <w:rPr>
                <w:sz w:val="24"/>
                <w:szCs w:val="24"/>
              </w:rPr>
              <w:t xml:space="preserve"> равно </w:t>
            </w:r>
            <w:r w:rsidRPr="001F5C0C">
              <w:rPr>
                <w:b/>
                <w:sz w:val="24"/>
                <w:szCs w:val="24"/>
              </w:rPr>
              <w:t xml:space="preserve">делитель </w:t>
            </w:r>
            <w:r w:rsidRPr="001F5C0C">
              <w:rPr>
                <w:b/>
                <w:i/>
                <w:sz w:val="24"/>
                <w:szCs w:val="24"/>
                <w:lang w:val="en-US"/>
              </w:rPr>
              <w:t>b</w:t>
            </w:r>
            <w:r w:rsidRPr="001F5C0C">
              <w:rPr>
                <w:b/>
                <w:sz w:val="24"/>
                <w:szCs w:val="24"/>
              </w:rPr>
              <w:t xml:space="preserve"> умножить на неполное частное </w:t>
            </w:r>
            <w:r w:rsidRPr="001F5C0C">
              <w:rPr>
                <w:b/>
                <w:i/>
                <w:sz w:val="24"/>
                <w:szCs w:val="24"/>
                <w:lang w:val="en-US"/>
              </w:rPr>
              <w:t>c</w:t>
            </w:r>
            <w:r w:rsidRPr="001F5C0C">
              <w:rPr>
                <w:b/>
                <w:sz w:val="24"/>
                <w:szCs w:val="24"/>
              </w:rPr>
              <w:t xml:space="preserve"> прибавить остаток </w:t>
            </w:r>
            <w:r w:rsidRPr="001F5C0C">
              <w:rPr>
                <w:b/>
                <w:i/>
                <w:sz w:val="24"/>
                <w:szCs w:val="24"/>
              </w:rPr>
              <w:t>r</w:t>
            </w:r>
            <w:r w:rsidRPr="001F5C0C">
              <w:rPr>
                <w:b/>
                <w:sz w:val="24"/>
                <w:szCs w:val="24"/>
              </w:rPr>
              <w:t>.</w:t>
            </w:r>
          </w:p>
        </w:tc>
      </w:tr>
    </w:tbl>
    <w:p w:rsidR="006C27A0" w:rsidRDefault="006C27A0" w:rsidP="006C27A0"/>
    <w:p w:rsidR="001F5C0C" w:rsidRDefault="001F5C0C" w:rsidP="006C27A0"/>
    <w:p w:rsidR="001F5C0C" w:rsidRDefault="001F5C0C" w:rsidP="006C27A0"/>
    <w:p w:rsidR="001F5C0C" w:rsidRDefault="001F5C0C" w:rsidP="006C27A0"/>
    <w:p w:rsidR="00D60E6B" w:rsidRDefault="00D60E6B" w:rsidP="006C27A0"/>
    <w:p w:rsidR="00D60E6B" w:rsidRDefault="00D60E6B" w:rsidP="006C27A0"/>
    <w:sectPr w:rsidR="00D60E6B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13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4"/>
  </w:num>
  <w:num w:numId="5">
    <w:abstractNumId w:val="12"/>
  </w:num>
  <w:num w:numId="6">
    <w:abstractNumId w:val="13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11"/>
  </w:num>
  <w:num w:numId="13">
    <w:abstractNumId w:val="14"/>
  </w:num>
  <w:num w:numId="14">
    <w:abstractNumId w:val="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F5C0C"/>
    <w:rsid w:val="005F0E98"/>
    <w:rsid w:val="006A7B3D"/>
    <w:rsid w:val="006C27A0"/>
    <w:rsid w:val="006E7AD0"/>
    <w:rsid w:val="00854776"/>
    <w:rsid w:val="00954003"/>
    <w:rsid w:val="009E4537"/>
    <w:rsid w:val="00AF28AF"/>
    <w:rsid w:val="00AF4FD0"/>
    <w:rsid w:val="00B57491"/>
    <w:rsid w:val="00D60E6B"/>
    <w:rsid w:val="00DE581B"/>
    <w:rsid w:val="00E872EC"/>
    <w:rsid w:val="00EA4D6C"/>
    <w:rsid w:val="00EF7DF6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1.bin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27CAE-D29C-4419-ADDC-38E9A62A9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2018-11-23T18:52:00Z</dcterms:created>
  <dcterms:modified xsi:type="dcterms:W3CDTF">2018-11-29T16:21:00Z</dcterms:modified>
</cp:coreProperties>
</file>